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F05" w:rsidRDefault="000F0F05" w:rsidP="000F0F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F0F05">
        <w:rPr>
          <w:rFonts w:ascii="Times New Roman" w:hAnsi="Times New Roman" w:cs="Times New Roman"/>
          <w:sz w:val="28"/>
          <w:szCs w:val="28"/>
        </w:rPr>
        <w:t>Школьный химический эксперимент как активная форма обучения   на уроках химии в условиях малокомплектной школы</w:t>
      </w:r>
    </w:p>
    <w:p w:rsidR="000F0F05" w:rsidRDefault="000F0F05" w:rsidP="000F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0F05" w:rsidRDefault="000F0F05" w:rsidP="000F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F05">
        <w:rPr>
          <w:rFonts w:ascii="Times New Roman" w:hAnsi="Times New Roman" w:cs="Times New Roman"/>
          <w:sz w:val="28"/>
          <w:szCs w:val="28"/>
        </w:rPr>
        <w:t>М.В. Стеценко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F0F05" w:rsidRDefault="000F0F05" w:rsidP="000F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A53F19" w:rsidRPr="000F0F05">
        <w:rPr>
          <w:rFonts w:ascii="Times New Roman" w:hAnsi="Times New Roman" w:cs="Times New Roman"/>
          <w:sz w:val="28"/>
          <w:szCs w:val="28"/>
        </w:rPr>
        <w:t xml:space="preserve"> биологии и химии</w:t>
      </w:r>
      <w:r w:rsidR="005019DD" w:rsidRPr="000F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1CA" w:rsidRPr="000F0F05" w:rsidRDefault="005019DD" w:rsidP="000F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F05">
        <w:rPr>
          <w:rFonts w:ascii="Times New Roman" w:hAnsi="Times New Roman" w:cs="Times New Roman"/>
          <w:sz w:val="28"/>
          <w:szCs w:val="28"/>
        </w:rPr>
        <w:t xml:space="preserve">МКОУ СОШ №17 им. </w:t>
      </w:r>
      <w:proofErr w:type="spellStart"/>
      <w:r w:rsidRPr="000F0F05">
        <w:rPr>
          <w:rFonts w:ascii="Times New Roman" w:hAnsi="Times New Roman" w:cs="Times New Roman"/>
          <w:sz w:val="28"/>
          <w:szCs w:val="28"/>
        </w:rPr>
        <w:t>П.Ф.Ризеля</w:t>
      </w:r>
      <w:proofErr w:type="spellEnd"/>
      <w:r w:rsidRPr="000F0F0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52F98" w:rsidRPr="000F0F05" w:rsidRDefault="00D52F98" w:rsidP="000F0F05">
      <w:pPr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Pr="000F0F05">
        <w:rPr>
          <w:rFonts w:ascii="Times New Roman" w:hAnsi="Times New Roman" w:cs="Times New Roman"/>
          <w:sz w:val="28"/>
          <w:szCs w:val="28"/>
        </w:rPr>
        <w:t xml:space="preserve"> 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«Наука химия – это область чудес, </w:t>
      </w:r>
    </w:p>
    <w:p w:rsidR="00D52F98" w:rsidRPr="000F0F05" w:rsidRDefault="00D52F98" w:rsidP="000F0F05">
      <w:pPr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величайшие завоевания разума будут</w:t>
      </w:r>
    </w:p>
    <w:p w:rsidR="00D52F98" w:rsidRPr="000F0F05" w:rsidRDefault="00D52F98" w:rsidP="000F0F05">
      <w:pPr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сделаны именно в этой области…»</w:t>
      </w:r>
    </w:p>
    <w:p w:rsidR="00D52F98" w:rsidRPr="000F0F05" w:rsidRDefault="00D52F98" w:rsidP="000F0F05">
      <w:pPr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="00DC26A5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 Горький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D52F98" w:rsidRPr="000F0F05" w:rsidRDefault="00D52F98" w:rsidP="000F0F05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0F8D" w:rsidRPr="000F0F05" w:rsidRDefault="00BA20BA" w:rsidP="000F0F05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247287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мнению С. Соловейчика, есть три силы, заставляющих детей учиться: послушание, увлечение и цель. Послушание подталкивает, цель манит, а увлечение движет. Если дети равнодушны к предмету, то увлечение становится тяжелой повинностью.  Химия – один из самых трудных школьных предметов. А между тем, химическое образование необходимо для создания у школьников отчетливых представлений о роли химии в решении сырьевых, энергетических, продовольственных, медицинских проблем человечества. </w:t>
      </w:r>
      <w:r w:rsidR="00247287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F0F0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D0F8D" w:rsidRPr="000F0F0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Использование активных форм обучения — основа развития познавательной компетентности школьника.</w:t>
      </w:r>
      <w:r w:rsidR="00DD0F8D" w:rsidRPr="000F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Одной из приоритетных задач современной школы является создание необходимых и полноценных условий для личностного развития каждого ребёнка, формирование активной позиции каждого учащегося в учебном процессе.</w:t>
      </w:r>
      <w:r w:rsidR="00D57C60" w:rsidRPr="000F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F8D" w:rsidRPr="000F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ребёнок не просто слушатель, а активный участник в познавательном процессе, своим трудом добывает знания, — эти знания более прочные.</w:t>
      </w:r>
      <w:r w:rsidR="00DD0F8D" w:rsidRPr="000F0F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D0F8D" w:rsidRPr="000F0F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усвоения информации в зависимости от формы обучения</w:t>
      </w:r>
      <w:r w:rsidR="00327A3F" w:rsidRPr="000F0F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Наиболее продуктивными являются активное обучение и обучение других.</w:t>
      </w:r>
      <w:r w:rsidR="00D57C60" w:rsidRPr="000F0F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(слайд </w:t>
      </w:r>
      <w:proofErr w:type="gramStart"/>
      <w:r w:rsidR="00D57C60" w:rsidRPr="000F0F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3 )</w:t>
      </w:r>
      <w:proofErr w:type="gramEnd"/>
    </w:p>
    <w:tbl>
      <w:tblPr>
        <w:tblW w:w="2500" w:type="pct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976"/>
        <w:gridCol w:w="694"/>
      </w:tblGrid>
      <w:tr w:rsidR="00DD0F8D" w:rsidRPr="000F0F05" w:rsidTr="007E34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5%</w:t>
            </w:r>
          </w:p>
        </w:tc>
      </w:tr>
      <w:tr w:rsidR="00DD0F8D" w:rsidRPr="000F0F05" w:rsidTr="007E34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</w:tr>
      <w:tr w:rsidR="00DD0F8D" w:rsidRPr="000F0F05" w:rsidTr="007E34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Аудио-визуальный метод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</w:tc>
      </w:tr>
      <w:tr w:rsidR="00DD0F8D" w:rsidRPr="000F0F05" w:rsidTr="007E34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30%</w:t>
            </w:r>
          </w:p>
        </w:tc>
      </w:tr>
      <w:tr w:rsidR="00DD0F8D" w:rsidRPr="000F0F05" w:rsidTr="007E34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дискуссии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DD0F8D" w:rsidRPr="000F0F05" w:rsidTr="007E34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Активное обучение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70%</w:t>
            </w:r>
          </w:p>
        </w:tc>
      </w:tr>
      <w:tr w:rsidR="00DD0F8D" w:rsidRPr="000F0F05" w:rsidTr="007E34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других / немедленное применение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DD0F8D" w:rsidRPr="000F0F05" w:rsidRDefault="00DD0F8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90%</w:t>
            </w:r>
          </w:p>
        </w:tc>
      </w:tr>
    </w:tbl>
    <w:p w:rsidR="006430BA" w:rsidRPr="000F0F05" w:rsidRDefault="005019DD" w:rsidP="000F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27A3F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активного обучения можно разделить на </w:t>
      </w:r>
      <w:proofErr w:type="spellStart"/>
      <w:r w:rsidR="00327A3F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неимитационные</w:t>
      </w:r>
      <w:proofErr w:type="spellEnd"/>
      <w:r w:rsidR="00327A3F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имитационные. Активизация познавательной деятельности прослеживается в методах исследовательский и поисковая лабораторная работа.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327A3F" w:rsidRPr="000F0F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E30C3C" w:rsidRPr="000F0F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Слайд</w:t>
      </w:r>
      <w:proofErr w:type="gramEnd"/>
      <w:r w:rsidR="00E30C3C" w:rsidRPr="000F0F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4</w:t>
      </w:r>
      <w:r w:rsidRPr="000F0F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).</w:t>
      </w:r>
      <w:r w:rsidR="00E30C3C" w:rsidRPr="000F0F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45282E" w:rsidRPr="000F0F05" w:rsidRDefault="005019DD" w:rsidP="000F0F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EF6DE3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форм ор</w:t>
      </w:r>
      <w:r w:rsidR="00BD3546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ганизации деятельности учащихся </w:t>
      </w:r>
      <w:r w:rsidR="00EF6DE3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 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D3546" w:rsidRPr="000F0F0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и</w:t>
      </w:r>
      <w:r w:rsidR="00EF6DE3" w:rsidRPr="000F0F0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сследовательска</w:t>
      </w:r>
      <w:r w:rsidR="00BD3546" w:rsidRPr="000F0F0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я</w:t>
      </w:r>
      <w:r w:rsidR="00EF6DE3" w:rsidRPr="000F0F0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работа</w:t>
      </w:r>
      <w:r w:rsidR="00EF6DE3" w:rsidRPr="000F0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EF6DE3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процессе которой идет воспитание творческой личности, способной самостоятельно приобретать знания и </w:t>
      </w:r>
      <w:r w:rsidR="00EF6DE3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умения, свободно применять их в своей деятельности. Заниматься исследовательской деятельностью способен любой пытливый ученик, получая при этом удовольствие от самостоятельного поиска и испытывая радость открытия. Передовая педагогика всегда видела главную задачу обучения не в передаче знаний ученикам, а в развитии их самостоятельного творческого мышления. В настоящее время перед педагогической практикой ставится задача поиска и применения наиболее эффективных методов обучения, позволяющих заниматься исследовательской работой, как на уроках, так и во внеурочное время. Исследовательская работа требует индивидуального дифференцированного подхода к каждому школьнику. 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EF6DE3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Исследовательская деятельность, несомненно, может вызвать затруднения, но способствует большей самостоятельности.</w:t>
      </w:r>
      <w:r w:rsidR="00EF6DE3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F6DE3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D3546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учебной деятельности</w:t>
      </w:r>
      <w:r w:rsidR="00BD3546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индивидуальная, групповая, пары сменного состава, фронтальные, дифференцированно-групповые, звеньевая.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5282E" w:rsidRPr="000F0F05" w:rsidRDefault="0045282E" w:rsidP="000F0F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2DB591" wp14:editId="609B652C">
            <wp:extent cx="3333750" cy="242285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145" cy="245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546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5)</w:t>
      </w:r>
    </w:p>
    <w:p w:rsidR="00BD3546" w:rsidRPr="000F0F05" w:rsidRDefault="000F0F05" w:rsidP="000F0F0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45965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актуальными формами организации учебной деятельности в условиях малокомплектной школы</w:t>
      </w:r>
      <w:r w:rsidR="00BD3546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в парах, групповая.</w:t>
      </w:r>
      <w:r w:rsidR="00645965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Каким бы хорошим знанием предмета, высокой эрудицией не обладал учитель, традиционный урок мало способствует эмоциональному настроению учащихся на дальнейшее восприятие учебного материала, активизации их мыслительной деятельности, развитию и реализации их потенциальных умственных способностей. Снятию усталости, лучшему усвоению учебного предмета, развитию научного интереса, активизации учебной деятельности учащихся, повышению уровня практической направленности химии способствуют наиболее активные формы, средства и </w:t>
      </w:r>
      <w:r w:rsidR="00D57C60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обучения.</w:t>
      </w:r>
    </w:p>
    <w:p w:rsidR="00AE0791" w:rsidRPr="000F0F05" w:rsidRDefault="00BD3546" w:rsidP="000F0F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большинстве работ, посвященных школьному эксперименту, обычно описывают четыре 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 эксперимента (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демонстрационный, лабораторные опыты, практические занятия, тематические практикумы) и две основные формы его примене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учебном процессе</w:t>
      </w:r>
      <w:r w:rsidR="005019DD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(иллюстративный эксперимент и учебный исследовательский эксперимент).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7C60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Важную роль имеет </w:t>
      </w:r>
      <w:r w:rsidR="00F71CFD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демонстрационный </w:t>
      </w:r>
      <w:r w:rsidR="0045282E" w:rsidRPr="000F0F0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химический эксперимент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 является не только необходимым условием достижения осознанных опорных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знаний по химии, но и облегчает понимание технологии химических производств, способствует развитию наблюдательности, умений объяснять наблюдаемые явления, используя для этого теоретические знания, устанавливат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причинно-следственные связи.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Химический эксперимент – это источник знания о веществе и химической реакции. Он способствует активизации познавательной деятельности учащихся, воспитанию устойчивого интереса к предмету, формированию представлений о практическом применении химических знаний. Эксперимент позволяет выделить и изучить наиболее существенные стороны объекта или явления с помощью различных инструментов, приборов, технических средств в заданных условиях.</w:t>
      </w:r>
    </w:p>
    <w:p w:rsidR="005019DD" w:rsidRPr="000F0F05" w:rsidRDefault="00AE0791" w:rsidP="000F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</w:t>
      </w:r>
      <w:r w:rsidR="00F71CFD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демонстрационного 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химического эксперимента решают проблемные ситуации.</w:t>
      </w:r>
      <w:r w:rsidR="00327A3F" w:rsidRPr="000F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791" w:rsidRPr="000F0F05" w:rsidRDefault="00AE0791" w:rsidP="000F0F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ПРОБЛЕМНЫЕ СИТУАЦИИ 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1. 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Взаимодействие щелочного металла натрия  с раствором сульфата меди(11)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Pr="000F0F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Каким образом будет проходить реакция между калием и сульфатом меди?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РНМ учащиеся предполагают, что натрий  вытеснит медь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Na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+ CuSO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  <w:lang w:eastAsia="ru-RU"/>
        </w:rPr>
        <w:t>4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→ </w:t>
      </w:r>
      <w:proofErr w:type="spellStart"/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Cu</w:t>
      </w:r>
      <w:proofErr w:type="spellEnd"/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 + 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Na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  <w:lang w:eastAsia="ru-RU"/>
        </w:rPr>
        <w:t>2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SO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  <w:lang w:eastAsia="ru-RU"/>
        </w:rPr>
        <w:t>4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Проводится проблемный демонстрационный опыт: наблюдается выделение водорода и черного осадка.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Pr="000F0F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Обсуждение результатов. Какое вещество впало в осадок?(оксид меди)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2 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Na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+ CuSO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  <w:lang w:eastAsia="ru-RU"/>
        </w:rPr>
        <w:t>4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→ </w:t>
      </w:r>
      <w:proofErr w:type="spellStart"/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CuO</w:t>
      </w:r>
      <w:proofErr w:type="spellEnd"/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+ H</w:t>
      </w:r>
      <w:r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  <w:lang w:eastAsia="ru-RU"/>
        </w:rPr>
        <w:t>2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Такая запись оказывается неожиданной и приводит к созданию проблемной ситуации.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семинарах, химических практикумах широко использую самостоятельный учебный эксперимент, имеющий те же цели, что и демонстрационный эксперимент. Он формирует у учащихся практические умения и умения рационального использования учебного времени; развивает самостоятельность.</w:t>
      </w:r>
      <w:r w:rsidRPr="000F0F05">
        <w:rPr>
          <w:rFonts w:ascii="Times New Roman" w:hAnsi="Times New Roman" w:cs="Times New Roman"/>
          <w:sz w:val="28"/>
          <w:szCs w:val="28"/>
        </w:rPr>
        <w:t xml:space="preserve"> Наиболее эффективен, хотя трудоёмок и небезопасен, для активизации учащихся на уроке, эксперимент, или опыт, проделанный учеником лично.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0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каждом ученике живет страсть к открытиям и исследованиям. Даже плохо успевающий ученик обнаруживает интерес к предмету, когда ему удается что-нибудь „открыть". Поэтому на своих уроках часто приходится проводить </w:t>
      </w:r>
      <w:r w:rsidR="0045282E"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фронтальные опыты</w:t>
      </w:r>
      <w:r w:rsidR="0045282E" w:rsidRPr="000F0F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Например, </w:t>
      </w:r>
      <w:r w:rsid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при изучении 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темы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„Химические свойства кислорода" экспериментально выясняют, „открывают" условия лучшего горе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простых и сложных веществ.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Фронтальные наблюдения убеждают ученика в том, что каждый может „сделать" открытие, толчок которому дает опыт.</w:t>
      </w:r>
      <w:r w:rsidRPr="000F0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E715FE" w:rsidRPr="000F0F05" w:rsidRDefault="00AE0791" w:rsidP="000F0F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Важнейшей формой обучения химии являются </w:t>
      </w:r>
      <w:r w:rsidR="0045282E"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практические занятия</w:t>
      </w:r>
      <w:r w:rsidR="0045282E" w:rsidRPr="000F0F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которых в ходе изучения школьного курса химии развиваем сле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дующие компетенции школьников: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</w:t>
      </w:r>
      <w:r w:rsidR="0045282E"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экспериментальные</w:t>
      </w:r>
      <w:r w:rsidR="0045282E" w:rsidRPr="000F0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(выполнение химических операций, правильное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обращение с реактивами и оборудованием, составление плана эксперимента, зарисовка схем, приборов, запись уравнений реакций, письменное оформление результатов с привлечением спр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авочной и научной литературы);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</w:t>
      </w:r>
      <w:r w:rsidR="0045282E"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коммуникативные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(комментирование опыта, обсуждение результатов эксперимента, планирование эксперимента и теоретическое его обоснование, применение критериев контроля и самоконтроля, самостоятельное определен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очередности всех операций);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</w:t>
      </w:r>
      <w:r w:rsidR="0045282E"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интеллектуальные 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(определение целей и задач эксперимента, наблюдение и установление характерных признаков явлений и процессов, установление причинно- следственных св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язей, формулирование выводов);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</w:t>
      </w:r>
      <w:proofErr w:type="spellStart"/>
      <w:r w:rsidR="0045282E"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контрольно</w:t>
      </w:r>
      <w:proofErr w:type="spellEnd"/>
      <w:r w:rsidR="0045282E"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– оценочные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(осуществление самоконтроля по ходу эксперимента, применение различных видов кон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троля деятельности товарищей).</w:t>
      </w:r>
      <w:r w:rsidR="00F71BC2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проведения практических занятий формируем исследовательский подход в обучении, функциями которого являются:</w:t>
      </w:r>
      <w:r w:rsidRPr="000F0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познавательного интереса;</w:t>
      </w:r>
      <w:r w:rsidRPr="000F0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положительной мотивации учения и образования;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глубоких, прочных и действенных знаний;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5282E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интеллектуальной сферы личности.</w:t>
      </w:r>
    </w:p>
    <w:p w:rsidR="00261309" w:rsidRPr="000F0F05" w:rsidRDefault="00F71BC2" w:rsidP="000F0F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CD3EC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Практические занятия бывают двух видов: проводимые по инструкции и экспериментальные задачи. Инструкция — это ориентировочная основа деятельности учащихся. В ней подробно в письменном виде изложен каждый этап выполнения опытов, оговариваются даже возможные ошибочные действия учащихся и даются указания, как их избежать. В ней содержится информация и о мерах безопасности при выполнении работы.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079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Инструкции к лабораторным опытам и практическим работам напечатаны в учебнике, в специальной рубрике. Чем младше учащиеся, тем подробнее инструкция. Однако для выполнения работы только письменной инструкции недостаточно. Необходим грамотный, четкий показ лабораторных приемов и манипуляций в процессе предварительной по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дготовки к практической работе. </w:t>
      </w:r>
      <w:r w:rsidR="00AE079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Экспериментальные задачи не содержат инструкции, а только условие. Разрабатывать план решения и осуществить его учащиеся должны самостоятельно. </w:t>
      </w:r>
      <w:r w:rsidR="00261309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работы нужно провести краткую беседу о домашней подготовке к работе, проверить знание приемов и, если надо, напомнить о них снова, ответить на вопросы учащихся, предупредить о технике безопасности. Оформить работу учащиеся должны тут же на уроке. За отчет по практической работе ставят оценку, так как нельзя недооценивать его обучающую роль. Практическое занятие относится к сложному виду урока еще и потому, что учителю не удается полноценно вести наблюдение за формированием практических умений у каждого учащегося в классе и их учет. Нередко он сводится к проверке письменных отчетов, и у учащихся возникает впечатление, что отчет — это главное в работе.</w:t>
      </w:r>
      <w:r w:rsidR="00261309" w:rsidRPr="000F0F05">
        <w:rPr>
          <w:rFonts w:ascii="Times New Roman" w:eastAsia="Times New Roman" w:hAnsi="Times New Roman" w:cs="Times New Roman"/>
          <w:color w:val="121212"/>
          <w:sz w:val="28"/>
          <w:szCs w:val="28"/>
          <w:lang w:eastAsia="ru-RU"/>
        </w:rPr>
        <w:t xml:space="preserve">  </w:t>
      </w:r>
      <w:r w:rsidR="00261309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079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к практическому занятию осуществляется учителем не на одном уроке, который предшествует практическому занятию, а в течение всей темы. </w:t>
      </w:r>
    </w:p>
    <w:p w:rsidR="00F71BC2" w:rsidRPr="000F0F05" w:rsidRDefault="00261309" w:rsidP="000F0F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AE079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например, в IX классе в работе «Получение аммиака и опыты с ним. Ознакомление со свойствами водного раствора аммиака» обобщаются </w:t>
      </w:r>
      <w:r w:rsidR="00AE079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сведения об аммиаке и его соединениях: о щелочной реакции раствора аммиака в воде, о взаимодействии аммиака с </w:t>
      </w:r>
      <w:proofErr w:type="spellStart"/>
      <w:r w:rsidR="00AE079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хлороводородом</w:t>
      </w:r>
      <w:proofErr w:type="spellEnd"/>
      <w:r w:rsidR="00AE079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газовой фазе, о растворимости аммиака и о динамическом равновесии между гидратом аммиака и газообразным аммиаком и т. д. При изучении реакции солей аммония с сильными основаниями одновременно рассматривается способ получения аммиака. Конкретизируется понятие об условиях протекания реакций (между сухими веществами, при нагревании); обосновывается конструкция прибора (наклон пробирки, направление газоотводной трубки). Все это предшествует практическому занятию, и учитель обязан устанавливать перспективные </w:t>
      </w:r>
      <w:proofErr w:type="spellStart"/>
      <w:r w:rsidR="00AE079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="00AE079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связи. Например, при изучении свойств аммиака на уроке учитель использует прибор для его получения, которым учащиеся будут пользоваться на практическом занятии, и т. д. За урок до проведения практического занятия необходимо ознакомить учащихся с конструкциями приборов, приемами лабораторной техники, проанализировать цели и содержание работы и увязать это с домашним заданием по анализу инструкции. В зависимости от подготовленности класса нужно показать, как соотносить цели опыта и его результат, на какие вопросы дать ответ, чтобы сделать вывод. На практическом занятии в начале урока должна быть проведена краткая беседа о правилах техники безопасности и о узловых моментах работы. На демонстрационном столе размещают в собранном виде все используемые в работе приборы. Очень важно, чтобы работа была учителем выверена во времени. Необходимо помнить, что учащиеся VIII и IX классов очень медленно пишут.</w:t>
      </w:r>
    </w:p>
    <w:p w:rsidR="00317DA3" w:rsidRPr="000F0F05" w:rsidRDefault="00F71BC2" w:rsidP="000F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CD3EC1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7DA3" w:rsidRPr="000F0F05">
        <w:rPr>
          <w:rFonts w:ascii="Times New Roman" w:hAnsi="Times New Roman" w:cs="Times New Roman"/>
          <w:sz w:val="28"/>
          <w:szCs w:val="28"/>
        </w:rPr>
        <w:t>Лабораторная работа кажется несложной на первый взгляд.</w:t>
      </w:r>
      <w:r w:rsidR="005D7DFF" w:rsidRPr="000F0F05">
        <w:rPr>
          <w:rFonts w:ascii="Times New Roman" w:hAnsi="Times New Roman" w:cs="Times New Roman"/>
          <w:sz w:val="28"/>
          <w:szCs w:val="28"/>
        </w:rPr>
        <w:t xml:space="preserve"> Единых требований к оформлению лабораторных опытов нет. </w:t>
      </w:r>
      <w:r w:rsidR="00317DA3" w:rsidRPr="000F0F05">
        <w:rPr>
          <w:rFonts w:ascii="Times New Roman" w:hAnsi="Times New Roman" w:cs="Times New Roman"/>
          <w:sz w:val="28"/>
          <w:szCs w:val="28"/>
        </w:rPr>
        <w:t xml:space="preserve"> Тем не менее: </w:t>
      </w:r>
      <w:r w:rsidR="005D7DFF" w:rsidRPr="000F0F05">
        <w:rPr>
          <w:rFonts w:ascii="Times New Roman" w:hAnsi="Times New Roman" w:cs="Times New Roman"/>
          <w:sz w:val="28"/>
          <w:szCs w:val="28"/>
        </w:rPr>
        <w:t>для оформления результатов эксперимента можно использовать таблицу</w:t>
      </w:r>
      <w:r w:rsidR="00317DA3" w:rsidRPr="000F0F05">
        <w:rPr>
          <w:rFonts w:ascii="Times New Roman" w:hAnsi="Times New Roman" w:cs="Times New Roman"/>
          <w:sz w:val="28"/>
          <w:szCs w:val="28"/>
        </w:rPr>
        <w:t>, наряду с обязательн</w:t>
      </w:r>
      <w:r w:rsidR="005D7DFF" w:rsidRPr="000F0F05">
        <w:rPr>
          <w:rFonts w:ascii="Times New Roman" w:hAnsi="Times New Roman" w:cs="Times New Roman"/>
          <w:sz w:val="28"/>
          <w:szCs w:val="28"/>
        </w:rPr>
        <w:t xml:space="preserve">ой записью вывода заставляет их </w:t>
      </w:r>
      <w:r w:rsidR="00317DA3" w:rsidRPr="000F0F05">
        <w:rPr>
          <w:rFonts w:ascii="Times New Roman" w:hAnsi="Times New Roman" w:cs="Times New Roman"/>
          <w:sz w:val="28"/>
          <w:szCs w:val="28"/>
        </w:rPr>
        <w:t xml:space="preserve">дисциплинировать </w:t>
      </w:r>
      <w:r w:rsidR="00AE0791" w:rsidRPr="000F0F05">
        <w:rPr>
          <w:rFonts w:ascii="Times New Roman" w:hAnsi="Times New Roman" w:cs="Times New Roman"/>
          <w:sz w:val="28"/>
          <w:szCs w:val="28"/>
        </w:rPr>
        <w:t xml:space="preserve">мышление. Это, в свою очередь, </w:t>
      </w:r>
      <w:r w:rsidR="00317DA3" w:rsidRPr="000F0F05">
        <w:rPr>
          <w:rFonts w:ascii="Times New Roman" w:hAnsi="Times New Roman" w:cs="Times New Roman"/>
          <w:sz w:val="28"/>
          <w:szCs w:val="28"/>
        </w:rPr>
        <w:t>укрепляет память, целенаправленно и последовательно развивает наблюдательность, что, в свою очередь, позволяет подростку решать повседневные проблемы, не убегая от них (это порождает социальный инфантилизм, являющийся почвой для наркомании и алкоголизма) и выполнять проблемные задания, не только на занятиях химии.</w:t>
      </w:r>
      <w:r w:rsidR="005D7DFF" w:rsidRPr="000F0F0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topFromText="100" w:bottomFromText="100" w:vertAnchor="text" w:horzAnchor="margin" w:tblpXSpec="center" w:tblpY="66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4"/>
        <w:gridCol w:w="1952"/>
        <w:gridCol w:w="2570"/>
        <w:gridCol w:w="2893"/>
        <w:gridCol w:w="1469"/>
      </w:tblGrid>
      <w:tr w:rsidR="005D7DFF" w:rsidRPr="000F0F05" w:rsidTr="005D7DFF">
        <w:trPr>
          <w:trHeight w:val="160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DFF" w:rsidRPr="000F0F05" w:rsidRDefault="005D7DFF" w:rsidP="000F0F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F0F0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№ </w:t>
            </w:r>
          </w:p>
          <w:p w:rsidR="005D7DFF" w:rsidRPr="000F0F05" w:rsidRDefault="005D7DFF" w:rsidP="000F0F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F0F0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Опыта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DFF" w:rsidRPr="000F0F05" w:rsidRDefault="005D7DFF" w:rsidP="000F0F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F0F0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Реактивы </w:t>
            </w:r>
          </w:p>
          <w:p w:rsidR="005D7DFF" w:rsidRPr="000F0F05" w:rsidRDefault="005D7DFF" w:rsidP="000F0F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F0F0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DFF" w:rsidRPr="000F0F05" w:rsidRDefault="005D7DFF" w:rsidP="000F0F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F0F0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наблюдения 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DFF" w:rsidRPr="000F0F05" w:rsidRDefault="005D7DFF" w:rsidP="000F0F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F0F0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Уравнения реакций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DFF" w:rsidRPr="000F0F05" w:rsidRDefault="005D7DFF" w:rsidP="000F0F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F0F0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вывод </w:t>
            </w:r>
          </w:p>
        </w:tc>
      </w:tr>
    </w:tbl>
    <w:p w:rsidR="00DD1F77" w:rsidRPr="000F0F05" w:rsidRDefault="00DD1F77" w:rsidP="000F0F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DD1F77" w:rsidRPr="000F0F05" w:rsidTr="00E715FE">
        <w:trPr>
          <w:tblCellSpacing w:w="15" w:type="dxa"/>
        </w:trPr>
        <w:tc>
          <w:tcPr>
            <w:tcW w:w="0" w:type="auto"/>
            <w:vAlign w:val="center"/>
          </w:tcPr>
          <w:p w:rsidR="00DD1F77" w:rsidRPr="000F0F05" w:rsidRDefault="00DD1F77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1F77" w:rsidRPr="000F0F05" w:rsidTr="00D03B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1F77" w:rsidRPr="000F0F05" w:rsidRDefault="005019DD" w:rsidP="000F0F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21212"/>
                <w:sz w:val="28"/>
                <w:szCs w:val="28"/>
                <w:lang w:eastAsia="ru-RU"/>
              </w:rPr>
            </w:pPr>
            <w:r w:rsidRPr="000F0F05">
              <w:rPr>
                <w:rFonts w:ascii="Times New Roman" w:eastAsia="Times New Roman" w:hAnsi="Times New Roman" w:cs="Times New Roman"/>
                <w:color w:val="121212"/>
                <w:sz w:val="28"/>
                <w:szCs w:val="28"/>
                <w:lang w:eastAsia="ru-RU"/>
              </w:rPr>
              <w:t xml:space="preserve">                  </w:t>
            </w:r>
            <w:r w:rsidR="00EC0A03" w:rsidRPr="000F0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Придание образовательному процессу </w:t>
            </w:r>
            <w:r w:rsidR="00EC0A03" w:rsidRPr="000F0F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практико-ориентированной направленности </w:t>
            </w:r>
            <w:r w:rsidR="00EC0A03" w:rsidRPr="000F0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превращает изучаемый материал из сложного и скучного в один из интереснейших и практически значимых компонентов образования. При этом я преследую цель научить школьников </w:t>
            </w:r>
            <w:r w:rsidR="00EC0A03" w:rsidRPr="000F0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самостоятельно изучать мир веществ и реакций, среди которых они живут и действуют. Если ученик разбирается в веществах, с которыми он встречается в быту, то он может строить свои отношения с природой на совсем ином, цивилизованном уровне, расширяя </w:t>
            </w:r>
            <w:r w:rsidR="000F0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свои мировоззренческие позиции.</w:t>
            </w:r>
            <w:bookmarkStart w:id="0" w:name="_GoBack"/>
            <w:bookmarkEnd w:id="0"/>
          </w:p>
        </w:tc>
      </w:tr>
    </w:tbl>
    <w:p w:rsidR="00DD0F8D" w:rsidRPr="000F0F05" w:rsidRDefault="005D7DFF" w:rsidP="000F0F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</w:t>
      </w:r>
      <w:r w:rsidR="00D52F98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элемент практико-ориентированного обучения предлагаю учащимся </w:t>
      </w:r>
      <w:r w:rsidR="00D52F98" w:rsidRPr="000F0F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домашние практические работы</w:t>
      </w:r>
      <w:r w:rsidR="00D52F98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включают различные виды деятельности: наблюдение, описание веществ, выделение существенных признаков, умение анализировать и делать выводы.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качестве домашней практической работы можно использовать изучение коррозии железа.  </w:t>
      </w:r>
      <w:r w:rsidR="00D52F98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Данная работа готовит учащихся к решению задач, возникающих в практической деятельности человека, формирует готовность к применению знаний и умений в процессе жизнедеяте</w:t>
      </w:r>
      <w:r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льности в повседневной жизни.  </w:t>
      </w:r>
      <w:r w:rsidR="00D52F98" w:rsidRPr="000F0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составлении практической части работы важно правильно выбрать опыты, учитывая технику безопасного эксперимента.</w:t>
      </w:r>
    </w:p>
    <w:p w:rsidR="005D7DFF" w:rsidRPr="000F0F05" w:rsidRDefault="005D7DFF" w:rsidP="000F0F05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0F0F05">
        <w:rPr>
          <w:color w:val="000000"/>
          <w:sz w:val="28"/>
          <w:szCs w:val="28"/>
        </w:rPr>
        <w:t xml:space="preserve">                 </w:t>
      </w:r>
      <w:r w:rsidR="00D52F98" w:rsidRPr="000F0F05">
        <w:rPr>
          <w:color w:val="000000"/>
          <w:sz w:val="28"/>
          <w:szCs w:val="28"/>
        </w:rPr>
        <w:t>Одной из форм организации деятельности учащихся является</w:t>
      </w:r>
    </w:p>
    <w:p w:rsidR="00DD0F8D" w:rsidRPr="005019DD" w:rsidRDefault="00D52F98" w:rsidP="000F0F05">
      <w:pPr>
        <w:pStyle w:val="a3"/>
        <w:spacing w:before="0" w:beforeAutospacing="0" w:after="0" w:afterAutospacing="0"/>
        <w:contextualSpacing/>
        <w:jc w:val="both"/>
        <w:rPr>
          <w:b/>
          <w:bCs/>
          <w:kern w:val="36"/>
        </w:rPr>
      </w:pPr>
      <w:r w:rsidRPr="000F0F05">
        <w:rPr>
          <w:color w:val="000000"/>
          <w:sz w:val="28"/>
          <w:szCs w:val="28"/>
        </w:rPr>
        <w:t> </w:t>
      </w:r>
      <w:r w:rsidRPr="000F0F05">
        <w:rPr>
          <w:b/>
          <w:bCs/>
          <w:i/>
          <w:iCs/>
          <w:color w:val="000000"/>
          <w:sz w:val="28"/>
          <w:szCs w:val="28"/>
        </w:rPr>
        <w:t>исследовательская работа</w:t>
      </w:r>
      <w:r w:rsidRPr="000F0F05">
        <w:rPr>
          <w:b/>
          <w:bCs/>
          <w:color w:val="000000"/>
          <w:sz w:val="28"/>
          <w:szCs w:val="28"/>
        </w:rPr>
        <w:t>,</w:t>
      </w:r>
      <w:r w:rsidRPr="000F0F05">
        <w:rPr>
          <w:color w:val="000000"/>
          <w:sz w:val="28"/>
          <w:szCs w:val="28"/>
        </w:rPr>
        <w:t> в процессе которой идет воспитание творческой личности, способной самостоятельно приобретать знания и умения, свободно применять их в своей деятельности. Заниматься исследовательской деятельностью способен любой пытливый ученик, получая при этом удовольствие от самостоятельного поиска и испытывая радость открытия.</w:t>
      </w:r>
      <w:r w:rsidR="005D7DFF" w:rsidRPr="000F0F05">
        <w:rPr>
          <w:color w:val="000000"/>
          <w:sz w:val="28"/>
          <w:szCs w:val="28"/>
        </w:rPr>
        <w:t xml:space="preserve"> В качестве годового проекта предлагаю изучить свойства меда. </w:t>
      </w:r>
      <w:r w:rsidR="0045282E" w:rsidRPr="000F0F05">
        <w:rPr>
          <w:color w:val="000000"/>
          <w:sz w:val="28"/>
          <w:szCs w:val="28"/>
        </w:rPr>
        <w:br/>
      </w:r>
      <w:r w:rsidR="0045282E" w:rsidRPr="000F0F05">
        <w:rPr>
          <w:color w:val="000000"/>
          <w:sz w:val="28"/>
          <w:szCs w:val="28"/>
        </w:rPr>
        <w:br/>
      </w:r>
    </w:p>
    <w:p w:rsidR="00DD0F8D" w:rsidRPr="005019DD" w:rsidRDefault="00655BE2" w:rsidP="00E95B0A">
      <w:pPr>
        <w:pStyle w:val="a3"/>
        <w:contextualSpacing/>
      </w:pPr>
      <w:r w:rsidRPr="005019DD">
        <w:t xml:space="preserve"> </w:t>
      </w:r>
    </w:p>
    <w:sectPr w:rsidR="00DD0F8D" w:rsidRPr="00501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7099"/>
    <w:multiLevelType w:val="multilevel"/>
    <w:tmpl w:val="D4E6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7C1A37"/>
    <w:multiLevelType w:val="multilevel"/>
    <w:tmpl w:val="AF76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AC38A9"/>
    <w:multiLevelType w:val="hybridMultilevel"/>
    <w:tmpl w:val="40464D18"/>
    <w:lvl w:ilvl="0" w:tplc="F42CCE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44A7D75"/>
    <w:multiLevelType w:val="multilevel"/>
    <w:tmpl w:val="AB6A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DF24B1"/>
    <w:multiLevelType w:val="multilevel"/>
    <w:tmpl w:val="9BAEF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B1163A"/>
    <w:multiLevelType w:val="multilevel"/>
    <w:tmpl w:val="A63C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28761E"/>
    <w:multiLevelType w:val="multilevel"/>
    <w:tmpl w:val="63D0B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F23F1A"/>
    <w:multiLevelType w:val="multilevel"/>
    <w:tmpl w:val="F648B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E2"/>
    <w:rsid w:val="00081B8A"/>
    <w:rsid w:val="000F0F05"/>
    <w:rsid w:val="00247287"/>
    <w:rsid w:val="00261309"/>
    <w:rsid w:val="00317DA3"/>
    <w:rsid w:val="00327A3F"/>
    <w:rsid w:val="0045282E"/>
    <w:rsid w:val="005019DD"/>
    <w:rsid w:val="005D60A8"/>
    <w:rsid w:val="005D7DFF"/>
    <w:rsid w:val="006430BA"/>
    <w:rsid w:val="00645965"/>
    <w:rsid w:val="00655BE2"/>
    <w:rsid w:val="008073B2"/>
    <w:rsid w:val="00A53F19"/>
    <w:rsid w:val="00A72905"/>
    <w:rsid w:val="00AE0791"/>
    <w:rsid w:val="00BA20BA"/>
    <w:rsid w:val="00BD3546"/>
    <w:rsid w:val="00C734A7"/>
    <w:rsid w:val="00CA21CA"/>
    <w:rsid w:val="00CD3EC1"/>
    <w:rsid w:val="00D52F98"/>
    <w:rsid w:val="00D57C60"/>
    <w:rsid w:val="00DC26A5"/>
    <w:rsid w:val="00DD0F8D"/>
    <w:rsid w:val="00DD1F77"/>
    <w:rsid w:val="00E30C3C"/>
    <w:rsid w:val="00E715FE"/>
    <w:rsid w:val="00E95B0A"/>
    <w:rsid w:val="00EC0A03"/>
    <w:rsid w:val="00EF6DE3"/>
    <w:rsid w:val="00F63E90"/>
    <w:rsid w:val="00F71BC2"/>
    <w:rsid w:val="00F7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2E494"/>
  <w15:chartTrackingRefBased/>
  <w15:docId w15:val="{303378EA-91BB-438E-93B7-77110B99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55B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5B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0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User190819</dc:creator>
  <cp:keywords/>
  <dc:description/>
  <cp:lastModifiedBy>Мазаева</cp:lastModifiedBy>
  <cp:revision>7</cp:revision>
  <dcterms:created xsi:type="dcterms:W3CDTF">2019-11-26T19:39:00Z</dcterms:created>
  <dcterms:modified xsi:type="dcterms:W3CDTF">2019-12-05T07:00:00Z</dcterms:modified>
</cp:coreProperties>
</file>